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-180.0" w:type="dxa"/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rHeight w:val="4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99" w:val="clear"/>
              <w:spacing w:after="6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Проектное предложение для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наименование донора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28"/>
        <w:tblGridChange w:id="0">
          <w:tblGrid>
            <w:gridCol w:w="98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72" w:right="0" w:hanging="27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Исполнительный партнер: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Кыргызская Государственная Медицинская Академия им. И.К. Ахунбаева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72" w:right="0" w:hanging="27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 проекта: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 должно быть краткми, емким и отражать суть проекта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Роль донора в реализации проекта: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Указать финансовое и/или техническое руководство реализации мероприятий по проекту, контроль исполнения и т.д.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4.Ответственное лицо от национального партнера: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Ф.И.О.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должность, e-mail, телефон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Периодреализациипроекта: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месяц, год начала – месяц, год окончания проекта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6-a. Со-исполнители: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если требуется, описать их роль в проекте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6-b. Обоснованиефинансированияпроектасо стороны донора: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26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Описать, почему имеено у этого донора запрашивается финансирование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26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6-c. Предыдущийопытпореализациипроектов в этой области, а также опыт работы с донором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6-d. Оценка потенциала исполнительного партнера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Описать наличие положения и других актов по легальности учреждения, описание структур, возможностей.Какие структуры существуют для коллегиального обсуждения программных документов и актуальных вопросов по реализации проекта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Дать органиграмму управления проектом в Приложении.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Описать наличие квалифицированного кадрового потенциала(приложить резюме сотрудников, предполагаемых к привлечению реализации проекта).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Описать наличие инфраструктуры (помещения, оборудование,учебные/наглядные материалы и др.).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0" w:right="0" w:hanging="90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Цели/задачи проекта:</w:t>
            </w:r>
            <w:bookmarkStart w:colFirst="0" w:colLast="0" w:name="5lkt2oi22xgq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7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Целью проекта является …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7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Формулировка цели должна умещаться в одно-два предложения, которые логически связаны и вытекают из потребностей и проблем. В цель необходимо включить ожидаемый результат (положительный эффект или изменения должны быть следствием решения существующей проблемы); собственно, саму проблему, которая требует решения; целевую группу населения, которой адресован проект; главное средство получения ожидаемого результата.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0" w:right="0" w:hanging="90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2" w:right="0" w:hanging="90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Задача 1.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0" w:right="0" w:hanging="90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Задача 2.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0" w:right="0" w:hanging="90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Задача 3.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902" w:right="0" w:hanging="90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Задача 4.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37373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373737"/>
                <w:sz w:val="24"/>
                <w:szCs w:val="24"/>
                <w:u w:val="none"/>
                <w:shd w:fill="f7f7f7" w:val="clear"/>
                <w:vertAlign w:val="baseline"/>
                <w:rtl w:val="0"/>
              </w:rPr>
              <w:t xml:space="preserve">Задачи должны отвечать на вопрос «Как?».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37373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представляют собой конкретные действия, приводящие к выполнению цели. Каждая цель может иметь одну или несколько связанных с ней задач. По своей сути, задача определяет «как» будет выполняться процесс.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373737"/>
                <w:sz w:val="24"/>
                <w:szCs w:val="24"/>
                <w:u w:val="none"/>
                <w:shd w:fill="f7f7f7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37373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проекта, в отличие от цели должны быть сформулированы очень конкретно. Задача должна быть конкретной, измеряемой, достижимой, соответствовать общей цели. Задачи проекта представляют собой этапы, необходимые для достижения цели.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373737"/>
                <w:sz w:val="24"/>
                <w:szCs w:val="24"/>
                <w:u w:val="none"/>
                <w:shd w:fill="f7f7f7" w:val="clear"/>
                <w:vertAlign w:val="baseline"/>
                <w:rtl w:val="0"/>
              </w:rPr>
              <w:t xml:space="preserve">Как правило, начинать определение задач следует с глагола.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Основные ожидаемые результаты проекта: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Каждая задача должна предполагать конкретные, легко наблюдаемые и измеряемые результаты.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f7f7f7" w:val="clear"/>
                <w:vertAlign w:val="baseline"/>
                <w:rtl w:val="0"/>
              </w:rPr>
              <w:t xml:space="preserve">По каждой задаче должен быть определен конкретный результат, с указанием временного периода, территориальной привязки, целевой группы и т.д. Задача должна поддаваться измерению, как количественному, так и качественному. Для этих целей необходимо определить индикаторы, на основании которых впоследствии будут делаться выводы об успешности реализации этапов проекта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259" w:right="0" w:hanging="1259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 задаче 1.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0" w:right="0" w:hanging="12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 задаче 2.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0" w:right="0" w:hanging="12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 задаче 3.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0" w:right="0" w:hanging="12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 задаче 4.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Индикаторы реализации целей и задач проекта привести в Приложении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Мероприятия проекта по целям/задачам: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Дать конкретные мероприятия, которые позволят решить поставленные задачи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259" w:right="0" w:hanging="125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 задаче 1..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14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Мероприятие 1.1.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14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Мероприятие 1.2.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14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Мероприятие 1.3.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0" w:right="0" w:hanging="12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 задаче 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0" w:right="0" w:hanging="12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Мероприятие 2.1.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0" w:right="0" w:hanging="12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Мероприятие 2.2.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0" w:right="0" w:hanging="12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Мероприятие 2.3.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0" w:right="0" w:hanging="12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Мероприятие 2.4.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0" w:right="0" w:hanging="12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 т.д.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0" w:right="0" w:hanging="12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gtogf88usqoh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 приложении дать детализированный план мероприятий по задачам с указанием сроков и планируемых результатов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  <w:tab w:val="left" w:leader="none" w:pos="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 Бюджет проекта: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Дать детальный бюджет проекта в Приложении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  <w:tab w:val="left" w:leader="none" w:pos="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10-a. Запрашиваемая сумма у донора (в национальной валюте): ….сом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10-b. Собственный вклад исполнительного партнера: ….сом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10-c. Другие источники финансирования: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(указать дополнительные источники финансирования, если есть)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 Мониторинг, оценка и отчетность по проекту: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Описать, как будет отслеживаться исполнение мероприятий по проекту, периодичность и типы отчетности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 Подпись: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  <w:tab w:val="left" w:leader="none" w:pos="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Ответственное лицо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  <w:tab w:val="left" w:leader="none" w:pos="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Ф.И.О.                                                  .______________________________         Дата____________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  <w:tab w:val="left" w:leader="none" w:pos="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  <w:tab w:val="left" w:leader="none" w:pos="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  <w:tab w:val="left" w:leader="none" w:pos="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Ректор, Ф.И.О.                                             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         Дата ____________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Подпись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134" w:top="992" w:left="1701" w:right="85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2" style="position:absolute;width:531.0pt;height:151.0pt;rotation:315;z-index:-503316481;mso-position-horizontal-relative:margin;mso-position-horizontal:center;mso-position-vertical-relative:margin;mso-position-vertical:center;" fillcolor="#c0c0c0" stroked="f" type="#_x0000_t136">
          <v:fill angle="0" opacity="65536f"/>
          <v:textpath fitshape="t" string="ОБРАЗЕЦ" style="font-family:&amp;quot;Times New Roman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1" style="position:absolute;width:531.0pt;height:151.0pt;rotation:315;z-index:-503316481;mso-position-horizontal-relative:margin;mso-position-horizontal:center;mso-position-vertical-relative:margin;mso-position-vertical:center;" fillcolor="#c0c0c0" stroked="f" type="#_x0000_t136">
          <v:fill angle="0" opacity="65536f"/>
          <v:textpath fitshape="t" string="ОБРАЗЕЦ" style="font-family:&amp;quot;Times New Roman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pict>
        <v:shape id="PowerPlusWaterMarkObject3" style="position:absolute;width:531.0pt;height:151.0pt;rotation:315;z-index:-503316481;mso-position-horizontal-relative:margin;mso-position-horizontal:absolute;margin-left:-51.05000000000001pt;mso-position-vertical-relative:margin;mso-position-vertical:absolute;margin-top:263.9267578125pt;" fillcolor="#c0c0c0" stroked="f" type="#_x0000_t136">
          <v:fill angle="0" opacity="65536f"/>
          <v:textpath fitshape="t" string="ОБРАЗЕЦ" style="font-family:&amp;quot;Times New Roman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